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97B2" w14:textId="77777777" w:rsidR="00D677C1" w:rsidRPr="000C15C1" w:rsidRDefault="00D677C1" w:rsidP="00D677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INTERNET SAFETY POLICY</w:t>
      </w:r>
    </w:p>
    <w:p w14:paraId="78465F67" w14:textId="77777777" w:rsidR="00D677C1" w:rsidRPr="000C15C1" w:rsidRDefault="00D677C1" w:rsidP="00D677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568F81" w14:textId="32511015" w:rsidR="00D677C1" w:rsidRPr="000C15C1" w:rsidRDefault="00D677C1" w:rsidP="00D67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Introduction</w:t>
      </w:r>
    </w:p>
    <w:p w14:paraId="20CC4E96" w14:textId="3A72C310" w:rsidR="00D677C1" w:rsidRPr="000C15C1" w:rsidRDefault="001E79D7" w:rsidP="00D677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the policy of </w:t>
      </w:r>
      <w:r w:rsidR="00E65293">
        <w:rPr>
          <w:rFonts w:ascii="Times New Roman" w:eastAsia="Times New Roman" w:hAnsi="Times New Roman" w:cs="Times New Roman"/>
          <w:color w:val="000000"/>
          <w:sz w:val="24"/>
          <w:szCs w:val="24"/>
        </w:rPr>
        <w:t>Central Carolina Academy</w:t>
      </w:r>
      <w:r w:rsidR="00D677C1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77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to: (a) prevent user access over its computer network to, or transmission of, inappropriate material via Internet, electronic mail, or other forms of direct electronic communications; (b) prevent unauthorized access and other unlawful online activity; (c) prevent unauthorized online disclosure, use, or dissemination of personal identification information of minors; and (d) comply with the Children’s Internet Protection Act [Pub. L. No. 106-554 and 47 USC 254(h)].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The internet is a valuable resource that is available to faculty, staff and students</w:t>
      </w:r>
      <w:r w:rsidR="000B504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Due to the “unsuitable” nature of some internet material</w:t>
      </w:r>
      <w:r w:rsidR="000B504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possible misuse of email</w:t>
      </w:r>
      <w:r w:rsidR="000B504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chance of transmitting computer viruses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precautions have to be taken to help ensure that the system is used responsibly.  </w:t>
      </w:r>
    </w:p>
    <w:p w14:paraId="58EF9ABF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B106B72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Definitions</w:t>
      </w:r>
    </w:p>
    <w:p w14:paraId="3FF7015B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01FBCD2A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Key terms are as defined in the Children’s Internet Protection Act.</w:t>
      </w:r>
    </w:p>
    <w:p w14:paraId="135EC0F9" w14:textId="77777777" w:rsidR="000C15C1" w:rsidRPr="000C15C1" w:rsidRDefault="000C15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14:paraId="33FA7437" w14:textId="645B086A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Access to Inappropriate Material</w:t>
      </w:r>
    </w:p>
    <w:p w14:paraId="2A491F0D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To the extent practical, technology protection measures (or “Internet filters”) shall be used to block or filter Internet, or other forms of electronic communications, access to inappropriate information.</w:t>
      </w:r>
    </w:p>
    <w:p w14:paraId="2D7F067E" w14:textId="77777777" w:rsidR="000C15C1" w:rsidRPr="000C15C1" w:rsidRDefault="000C15C1" w:rsidP="00D677C1">
      <w:pPr>
        <w:spacing w:after="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523901A0" w14:textId="528E05BD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Specifically, as required by the Children’s Internet Protection Act, blocking shall be applied to visual depictions of material deemed obscene or child pornography, or to any material deemed harmful to minors.</w:t>
      </w:r>
    </w:p>
    <w:p w14:paraId="3D2F16E4" w14:textId="77777777" w:rsidR="000C15C1" w:rsidRPr="000C15C1" w:rsidRDefault="000C15C1" w:rsidP="00D677C1">
      <w:pPr>
        <w:spacing w:after="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70003109" w14:textId="3378D278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Subject to staff supervision, technology protection measures may be disabled or, in the case of minors, minimized only for bona fide research or other lawful purposes.</w:t>
      </w:r>
    </w:p>
    <w:p w14:paraId="52662546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F535880" w14:textId="2FAB940A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Inappropriate Network Usage</w:t>
      </w:r>
    </w:p>
    <w:p w14:paraId="5B76EA9C" w14:textId="1D2260D9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extent practical, steps shall be taken to promote the safety and security of users of the </w:t>
      </w:r>
      <w:r w:rsidR="00E65293">
        <w:rPr>
          <w:rFonts w:ascii="Times New Roman" w:eastAsia="Times New Roman" w:hAnsi="Times New Roman" w:cs="Times New Roman"/>
          <w:color w:val="000000"/>
          <w:sz w:val="24"/>
          <w:szCs w:val="24"/>
        </w:rPr>
        <w:t>Central Carolina Academy</w:t>
      </w:r>
      <w:r w:rsidR="00E65293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online computer network when using electronic mail, chat rooms, instant messaging, and other forms of direct electronic communications.</w:t>
      </w:r>
    </w:p>
    <w:p w14:paraId="2332B941" w14:textId="77777777" w:rsidR="000C15C1" w:rsidRPr="000C15C1" w:rsidRDefault="000C15C1" w:rsidP="00D677C1">
      <w:pPr>
        <w:spacing w:after="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7C1340C7" w14:textId="7D28D9A6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Specifically, as required by the Children’s Internet Protection Act, prevention of inappropriate network usage includes: (a) unauthorized access, including so-called ‘hacking,’ and other unlawful activities; and (b) unauthorized disclosure, use, and dissemination of personal identification information regarding minors.</w:t>
      </w: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9A917E5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065A93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57C892" w14:textId="6BF9C781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Supervision and Monitoring</w:t>
      </w:r>
    </w:p>
    <w:p w14:paraId="61B66426" w14:textId="117FA2B4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shall be the responsibility of all members of the </w:t>
      </w:r>
      <w:r w:rsidR="00E65293">
        <w:rPr>
          <w:rFonts w:ascii="Times New Roman" w:eastAsia="Times New Roman" w:hAnsi="Times New Roman" w:cs="Times New Roman"/>
          <w:color w:val="000000"/>
          <w:sz w:val="24"/>
          <w:szCs w:val="24"/>
        </w:rPr>
        <w:t>Central Carolina Academy</w:t>
      </w:r>
      <w:r w:rsidR="00E65293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staff to supervise and monitor usage of the online computer network and access to the Internet in accordance with this poli</w:t>
      </w:r>
      <w:r w:rsidR="001E79D7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cy and the Children’s Internet P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rotection Act.</w:t>
      </w:r>
    </w:p>
    <w:p w14:paraId="13A81597" w14:textId="77777777" w:rsidR="000C15C1" w:rsidRPr="000C15C1" w:rsidRDefault="000C15C1" w:rsidP="00D677C1">
      <w:pPr>
        <w:spacing w:after="0"/>
        <w:rPr>
          <w:rFonts w:ascii="Times New Roman" w:eastAsia="Times New Roman" w:hAnsi="Times New Roman" w:cs="Times New Roman"/>
          <w:sz w:val="4"/>
          <w:szCs w:val="4"/>
        </w:rPr>
      </w:pPr>
    </w:p>
    <w:p w14:paraId="2D2D0137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Procedures for the disabling or otherwise modifying any technology protection measures</w:t>
      </w:r>
      <w:r w:rsidR="001E79D7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shall be the responsibility of the principal</w:t>
      </w:r>
      <w:r w:rsidR="006E087E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technology representative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9454AD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814570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Adoption</w:t>
      </w:r>
    </w:p>
    <w:p w14:paraId="1D51DCAA" w14:textId="77777777" w:rsidR="00D677C1" w:rsidRPr="000C15C1" w:rsidRDefault="00D677C1" w:rsidP="00D677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8B2CB6" w14:textId="317CC97F" w:rsidR="00D677C1" w:rsidRPr="000C15C1" w:rsidRDefault="006E087E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The</w:t>
      </w:r>
      <w:r w:rsidR="00D677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5293">
        <w:rPr>
          <w:rFonts w:ascii="Times New Roman" w:eastAsia="Times New Roman" w:hAnsi="Times New Roman" w:cs="Times New Roman"/>
          <w:color w:val="000000"/>
          <w:sz w:val="24"/>
          <w:szCs w:val="24"/>
        </w:rPr>
        <w:t>Central Carolina Academy</w:t>
      </w:r>
      <w:r w:rsidR="00E65293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15C1" w:rsidRPr="000C15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Board of Directors</w:t>
      </w: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77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adopted this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Revised </w:t>
      </w:r>
      <w:r w:rsidR="00D677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Internet Safety Policy at a public meeting, following normal public notice, on </w:t>
      </w:r>
      <w:r w:rsidR="000C15C1" w:rsidRPr="000C15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Friday, April 21, 2023</w:t>
      </w:r>
      <w:r w:rsidR="00D677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Public Notice was on </w:t>
      </w:r>
      <w:r w:rsidR="000C15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school 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website and </w:t>
      </w:r>
      <w:r w:rsidR="000C15C1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posted on campus.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E3F42D8" w14:textId="77777777" w:rsidR="006E087E" w:rsidRPr="000C15C1" w:rsidRDefault="006E087E" w:rsidP="00D6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4348F" w14:textId="77777777" w:rsidR="00D677C1" w:rsidRPr="000C15C1" w:rsidRDefault="00D677C1" w:rsidP="000B50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CIPA definitions of terms:</w:t>
      </w:r>
    </w:p>
    <w:p w14:paraId="7197321D" w14:textId="77777777" w:rsidR="000C15C1" w:rsidRPr="000C15C1" w:rsidRDefault="000C15C1" w:rsidP="00D677C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2910E7F" w14:textId="5696C883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TECHNOLOGY PROTECTION MEASURE</w:t>
      </w:r>
      <w:r w:rsidR="006E087E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The term “technology protection measure” means a specific technology that blocks or filters Internet access to visual depictions that are:</w:t>
      </w:r>
    </w:p>
    <w:p w14:paraId="11E5C8A0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14:paraId="374E553B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0C15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OBSCENE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as that term is defined in section 1460 of title 18, United States </w:t>
      </w:r>
      <w:proofErr w:type="gramStart"/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Code;</w:t>
      </w:r>
      <w:proofErr w:type="gramEnd"/>
    </w:p>
    <w:p w14:paraId="53287E44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14:paraId="5380DBA1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0C15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CHILD PORNOGRAPHY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, as that term is defined in section 2256 of title 18, United States Code; or</w:t>
      </w:r>
    </w:p>
    <w:p w14:paraId="1176A308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14:paraId="0F5920D5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3. Harmful to minors.</w:t>
      </w:r>
    </w:p>
    <w:p w14:paraId="694D4452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42FFCA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HARMFUL TO MINORS</w:t>
      </w:r>
      <w:r w:rsidR="006E087E"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The term “harmful to minors” means any picture, image, graphic image file, or other visual depiction that:</w:t>
      </w:r>
    </w:p>
    <w:p w14:paraId="295BC7D8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1. Taken as a whole and with respect to minors, appeals to a prurient interest in nudity, sex, or excretion;</w:t>
      </w:r>
    </w:p>
    <w:p w14:paraId="410E6CAE" w14:textId="77777777" w:rsidR="00D677C1" w:rsidRPr="000C15C1" w:rsidRDefault="00D677C1" w:rsidP="000B5041">
      <w:pPr>
        <w:pStyle w:val="BodyText"/>
      </w:pPr>
      <w:r w:rsidRPr="000C15C1">
        <w:t>2. Depicts, describes, or represents, in a patently offensive way with respect to what is suitable for minors, an actual or simulated sexual act or sexual contact, actual or simulated normal or perverted sexual acts, or a lewd exhibition of the genitals; and</w:t>
      </w:r>
    </w:p>
    <w:p w14:paraId="616C266D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3. Taken as a whole, lacks serious literary, artistic, political, or scientific value as to minors.</w:t>
      </w:r>
    </w:p>
    <w:p w14:paraId="0D0B0DED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C21E6E8" w14:textId="77777777" w:rsidR="00D677C1" w:rsidRPr="000C15C1" w:rsidRDefault="00D677C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SEXUAL ACT; SEXUAL CONTACT</w:t>
      </w:r>
      <w:r w:rsidRPr="000C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The terms “sexual act” and “sexual contact” have the meanings given such terms in section 2246 of title 18, United States Code.</w:t>
      </w:r>
    </w:p>
    <w:p w14:paraId="3BA439C2" w14:textId="77777777" w:rsidR="00411764" w:rsidRPr="000C15C1" w:rsidRDefault="00411764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489B79" w14:textId="77777777" w:rsidR="000B5041" w:rsidRPr="000C15C1" w:rsidRDefault="000B504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813C2F" w14:textId="77777777" w:rsidR="000B5041" w:rsidRPr="000C15C1" w:rsidRDefault="000B5041" w:rsidP="00D677C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EBF00" w14:textId="376D5F34" w:rsidR="00411764" w:rsidRPr="000C15C1" w:rsidRDefault="000C15C1" w:rsidP="00D6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The school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welcome</w:t>
      </w:r>
      <w:r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11764" w:rsidRPr="000C1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 in suggesting material to be filtered or unfiltered.  The technology staff maintains the right to make final decisions on what is filtered and what is not filtered.  </w:t>
      </w:r>
    </w:p>
    <w:p w14:paraId="14223A5F" w14:textId="77777777" w:rsidR="00BB6676" w:rsidRPr="000C15C1" w:rsidRDefault="00044409" w:rsidP="00D677C1">
      <w:pPr>
        <w:rPr>
          <w:rFonts w:ascii="Times New Roman" w:hAnsi="Times New Roman" w:cs="Times New Roman"/>
        </w:rPr>
      </w:pPr>
    </w:p>
    <w:p w14:paraId="0025FA0D" w14:textId="77777777" w:rsidR="006E087E" w:rsidRPr="000C15C1" w:rsidRDefault="006E087E" w:rsidP="00D677C1">
      <w:pPr>
        <w:rPr>
          <w:rFonts w:ascii="Times New Roman" w:hAnsi="Times New Roman" w:cs="Times New Roman"/>
        </w:rPr>
      </w:pPr>
    </w:p>
    <w:p w14:paraId="4BF6664A" w14:textId="77777777" w:rsidR="006E087E" w:rsidRPr="000C15C1" w:rsidRDefault="006E087E" w:rsidP="00D677C1">
      <w:pPr>
        <w:rPr>
          <w:rFonts w:ascii="Times New Roman" w:hAnsi="Times New Roman" w:cs="Times New Roman"/>
        </w:rPr>
      </w:pPr>
    </w:p>
    <w:p w14:paraId="46BF0D1C" w14:textId="77777777" w:rsidR="006E087E" w:rsidRPr="000C15C1" w:rsidRDefault="006E087E" w:rsidP="00D677C1">
      <w:pPr>
        <w:rPr>
          <w:rFonts w:ascii="Times New Roman" w:hAnsi="Times New Roman" w:cs="Times New Roman"/>
        </w:rPr>
      </w:pPr>
    </w:p>
    <w:p w14:paraId="2A66C670" w14:textId="1FB83848" w:rsidR="006E087E" w:rsidRPr="000C15C1" w:rsidRDefault="006E087E" w:rsidP="00D677C1">
      <w:pPr>
        <w:rPr>
          <w:rFonts w:ascii="Times New Roman" w:hAnsi="Times New Roman" w:cs="Times New Roman"/>
        </w:rPr>
      </w:pPr>
      <w:r w:rsidRPr="000C15C1">
        <w:rPr>
          <w:rFonts w:ascii="Times New Roman" w:hAnsi="Times New Roman" w:cs="Times New Roman"/>
        </w:rPr>
        <w:t xml:space="preserve">Board Approved </w:t>
      </w:r>
      <w:r w:rsidR="000C15C1" w:rsidRPr="000C15C1">
        <w:rPr>
          <w:rFonts w:ascii="Times New Roman" w:hAnsi="Times New Roman" w:cs="Times New Roman"/>
        </w:rPr>
        <w:t>4/21/2023</w:t>
      </w:r>
    </w:p>
    <w:sectPr w:rsidR="006E087E" w:rsidRPr="000C15C1" w:rsidSect="00D677C1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C1"/>
    <w:rsid w:val="00044409"/>
    <w:rsid w:val="000B5041"/>
    <w:rsid w:val="000C15C1"/>
    <w:rsid w:val="001E79D7"/>
    <w:rsid w:val="00411764"/>
    <w:rsid w:val="00565574"/>
    <w:rsid w:val="006E087E"/>
    <w:rsid w:val="00791D6F"/>
    <w:rsid w:val="00AC2CF5"/>
    <w:rsid w:val="00B910B6"/>
    <w:rsid w:val="00D677C1"/>
    <w:rsid w:val="00D93CAD"/>
    <w:rsid w:val="00E65293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4F27"/>
  <w15:docId w15:val="{DA84368E-7B35-481F-B159-605BB298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79D7"/>
    <w:pPr>
      <w:spacing w:after="0"/>
      <w:jc w:val="center"/>
    </w:pPr>
    <w:rPr>
      <w:rFonts w:ascii="Arial" w:eastAsia="Times New Roman" w:hAnsi="Arial" w:cs="Arial"/>
      <w:b/>
      <w:bCs/>
      <w:color w:val="000000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E79D7"/>
    <w:rPr>
      <w:rFonts w:ascii="Arial" w:eastAsia="Times New Roman" w:hAnsi="Arial" w:cs="Arial"/>
      <w:b/>
      <w:bCs/>
      <w:color w:val="000000"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B5041"/>
    <w:pPr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B5041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Cook</dc:creator>
  <cp:lastModifiedBy>Beth McCulough</cp:lastModifiedBy>
  <cp:revision>3</cp:revision>
  <cp:lastPrinted>2017-08-02T20:08:00Z</cp:lastPrinted>
  <dcterms:created xsi:type="dcterms:W3CDTF">2023-04-11T19:56:00Z</dcterms:created>
  <dcterms:modified xsi:type="dcterms:W3CDTF">2023-04-11T19:57:00Z</dcterms:modified>
</cp:coreProperties>
</file>