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 Board of Directors </w:t>
      </w:r>
    </w:p>
    <w:p w:rsidR="00000000" w:rsidDel="00000000" w:rsidP="00000000" w:rsidRDefault="00000000" w:rsidRPr="00000000" w14:paraId="00000002">
      <w:pPr>
        <w:jc w:val="left"/>
        <w:rPr>
          <w:rFonts w:ascii="Times New Roman" w:cs="Times New Roman" w:eastAsia="Times New Roman" w:hAnsi="Times New Roman"/>
          <w:b w:val="1"/>
          <w:bCs w:val="1"/>
          <w:sz w:val="30"/>
          <w:szCs w:val="30"/>
          <w:highlight w:val="yellow"/>
        </w:rPr>
      </w:pPr>
      <w:r w:rsidDel="00000000" w:rsidR="00000000" w:rsidRPr="00000000">
        <w:rPr>
          <w:rFonts w:ascii="Times New Roman" w:cs="Times New Roman" w:eastAsia="Times New Roman" w:hAnsi="Times New Roman"/>
          <w:b w:val="1"/>
          <w:bCs w:val="1"/>
          <w:sz w:val="30"/>
          <w:szCs w:val="30"/>
          <w:highlight w:val="white"/>
          <w:rtl w:val="0"/>
        </w:rPr>
        <w:t xml:space="preserve">                               </w:t>
      </w:r>
      <w:r w:rsidDel="00000000" w:rsidR="00000000" w:rsidRPr="00000000">
        <w:rPr>
          <w:rFonts w:ascii="Times New Roman" w:cs="Times New Roman" w:eastAsia="Times New Roman" w:hAnsi="Times New Roman"/>
          <w:b w:val="1"/>
          <w:bCs w:val="1"/>
          <w:sz w:val="30"/>
          <w:szCs w:val="30"/>
          <w:rtl w:val="0"/>
        </w:rPr>
        <w:t xml:space="preserve"> Meeting Minutes </w:t>
      </w:r>
      <w:r w:rsidDel="00000000" w:rsidR="00000000" w:rsidRPr="00000000">
        <w:rPr>
          <w:rFonts w:ascii="Times New Roman" w:cs="Times New Roman" w:eastAsia="Times New Roman" w:hAnsi="Times New Roman"/>
          <w:b w:val="1"/>
          <w:bCs w:val="1"/>
          <w:sz w:val="30"/>
          <w:szCs w:val="30"/>
          <w:rtl w:val="0"/>
        </w:rPr>
        <w:t xml:space="preserve">November 21</w:t>
      </w:r>
      <w:r w:rsidDel="00000000" w:rsidR="00000000" w:rsidRPr="00000000">
        <w:rPr>
          <w:rFonts w:ascii="Times New Roman" w:cs="Times New Roman" w:eastAsia="Times New Roman" w:hAnsi="Times New Roman"/>
          <w:b w:val="1"/>
          <w:bCs w:val="1"/>
          <w:sz w:val="30"/>
          <w:szCs w:val="30"/>
          <w:rtl w:val="0"/>
        </w:rPr>
        <w:t xml:space="preserve">, 2025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4">
      <w:pPr>
        <w:ind w:left="3600" w:firstLine="0"/>
        <w:rPr>
          <w:rFonts w:ascii="Calibri" w:cs="Calibri" w:eastAsia="Calibri" w:hAnsi="Calibri"/>
          <w:sz w:val="24"/>
          <w:szCs w:val="24"/>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65"/>
        <w:gridCol w:w="3180"/>
        <w:gridCol w:w="2415"/>
        <w:tblGridChange w:id="0">
          <w:tblGrid>
            <w:gridCol w:w="3765"/>
            <w:gridCol w:w="3180"/>
            <w:gridCol w:w="2415"/>
          </w:tblGrid>
        </w:tblGridChange>
      </w:tblGrid>
      <w:tr>
        <w:trPr>
          <w:cantSplit w:val="0"/>
          <w:trHeight w:val="2657.226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r w:rsidDel="00000000" w:rsidR="00000000" w:rsidRPr="00000000">
              <w:rPr>
                <w:rtl w:val="0"/>
              </w:rPr>
            </w:r>
          </w:p>
          <w:p w:rsidR="00000000" w:rsidDel="00000000" w:rsidP="00000000" w:rsidRDefault="00000000" w:rsidRPr="00000000" w14:paraId="00000006">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7">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8">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09">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Mitch Stensland</w:t>
            </w:r>
          </w:p>
          <w:p w:rsidR="00000000" w:rsidDel="00000000" w:rsidP="00000000" w:rsidRDefault="00000000" w:rsidRPr="00000000" w14:paraId="0000000A">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0B">
            <w:pPr>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0D">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b w:val="1"/>
                <w:bCs w:val="1"/>
                <w:i w:val="1"/>
                <w:iCs w:val="1"/>
                <w:sz w:val="18"/>
                <w:szCs w:val="18"/>
                <w:rtl w:val="0"/>
              </w:rPr>
              <w:t xml:space="preserve">Guests:</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0E">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0">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1">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tl w:val="0"/>
              </w:rPr>
            </w:r>
          </w:p>
          <w:p w:rsidR="00000000" w:rsidDel="00000000" w:rsidP="00000000" w:rsidRDefault="00000000" w:rsidRPr="00000000" w14:paraId="00000012">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David Foushee-Treasurer  </w:t>
            </w:r>
            <w:r w:rsidDel="00000000" w:rsidR="00000000" w:rsidRPr="00000000">
              <w:rPr>
                <w:rtl w:val="0"/>
              </w:rPr>
            </w:r>
          </w:p>
          <w:p w:rsidR="00000000" w:rsidDel="00000000" w:rsidP="00000000" w:rsidRDefault="00000000" w:rsidRPr="00000000" w14:paraId="0000001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6">
            <w:pPr>
              <w:ind w:right="-900"/>
              <w:rPr>
                <w:rFonts w:ascii="Calibri" w:cs="Calibri" w:eastAsia="Calibri" w:hAnsi="Calibri"/>
                <w:i w:val="1"/>
                <w:iCs w:val="1"/>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 </w:t>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tl w:val="0"/>
              </w:rPr>
            </w:r>
          </w:p>
          <w:p w:rsidR="00000000" w:rsidDel="00000000" w:rsidP="00000000" w:rsidRDefault="00000000" w:rsidRPr="00000000" w14:paraId="0000001A">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Tiffany McGregor </w:t>
            </w:r>
            <w:r w:rsidDel="00000000" w:rsidR="00000000" w:rsidRPr="00000000">
              <w:rPr>
                <w:rtl w:val="0"/>
              </w:rPr>
            </w:r>
          </w:p>
          <w:p w:rsidR="00000000" w:rsidDel="00000000" w:rsidP="00000000" w:rsidRDefault="00000000" w:rsidRPr="00000000" w14:paraId="0000001B">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Kenneth King </w:t>
            </w:r>
            <w:r w:rsidDel="00000000" w:rsidR="00000000" w:rsidRPr="00000000">
              <w:rPr>
                <w:rtl w:val="0"/>
              </w:rPr>
            </w:r>
          </w:p>
          <w:p w:rsidR="00000000" w:rsidDel="00000000" w:rsidP="00000000" w:rsidRDefault="00000000" w:rsidRPr="00000000" w14:paraId="0000001C">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Matt Brown </w:t>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0">
      <w:pPr>
        <w:ind w:right="-360"/>
        <w:jc w:val="both"/>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called to order at 12:32 pm by Don Sloan. Don read the mission statement and the ethics statement. No conflicts were reported.</w:t>
      </w:r>
    </w:p>
    <w:p w:rsidR="00000000" w:rsidDel="00000000" w:rsidP="00000000" w:rsidRDefault="00000000" w:rsidRPr="00000000" w14:paraId="0000002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bCs w:val="1"/>
          <w:sz w:val="24"/>
          <w:szCs w:val="24"/>
          <w:rtl w:val="0"/>
        </w:rPr>
        <w:t xml:space="preserve">consent agenda, </w:t>
      </w:r>
      <w:r w:rsidDel="00000000" w:rsidR="00000000" w:rsidRPr="00000000">
        <w:rPr>
          <w:rFonts w:ascii="Times New Roman" w:cs="Times New Roman" w:eastAsia="Times New Roman" w:hAnsi="Times New Roman"/>
          <w:sz w:val="24"/>
          <w:szCs w:val="24"/>
          <w:rtl w:val="0"/>
        </w:rPr>
        <w:t xml:space="preserve">Don Sloan made a motion to add a closed session for personnel to the end of today’s agenda. Derek Borrel seconded the motion and all voted in favor. The consent agenda  was approved with a motion from Matt Brown and a second by David Foushee. The board all voted in favor.</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color w:val="080809"/>
          <w:sz w:val="24"/>
          <w:szCs w:val="24"/>
        </w:rPr>
      </w:pPr>
      <w:r w:rsidDel="00000000" w:rsidR="00000000" w:rsidRPr="00000000">
        <w:rPr>
          <w:rFonts w:ascii="Times New Roman" w:cs="Times New Roman" w:eastAsia="Times New Roman" w:hAnsi="Times New Roman"/>
          <w:b w:val="1"/>
          <w:bCs w:val="1"/>
          <w:sz w:val="24"/>
          <w:szCs w:val="24"/>
          <w:rtl w:val="0"/>
        </w:rPr>
        <w:t xml:space="preserve">Recognitions </w:t>
      </w:r>
      <w:r w:rsidDel="00000000" w:rsidR="00000000" w:rsidRPr="00000000">
        <w:rPr>
          <w:rFonts w:ascii="Times New Roman" w:cs="Times New Roman" w:eastAsia="Times New Roman" w:hAnsi="Times New Roman"/>
          <w:sz w:val="24"/>
          <w:szCs w:val="24"/>
          <w:rtl w:val="0"/>
        </w:rPr>
        <w:t xml:space="preserve">Greg Batten recognised two groups of students today,  the women's golf team</w:t>
      </w:r>
      <w:r w:rsidDel="00000000" w:rsidR="00000000" w:rsidRPr="00000000">
        <w:rPr>
          <w:rFonts w:ascii="Times New Roman" w:cs="Times New Roman" w:eastAsia="Times New Roman" w:hAnsi="Times New Roman"/>
          <w:color w:val="080809"/>
          <w:sz w:val="24"/>
          <w:szCs w:val="24"/>
          <w:highlight w:val="white"/>
          <w:rtl w:val="0"/>
        </w:rPr>
        <w:t xml:space="preserve"> wrapped up an incredible season with a 4th place finish in the NCHSAA 1A/2A  StateChampionships,</w:t>
      </w:r>
      <w:r w:rsidDel="00000000" w:rsidR="00000000" w:rsidRPr="00000000">
        <w:rPr>
          <w:rFonts w:ascii="Times New Roman" w:cs="Times New Roman" w:eastAsia="Times New Roman" w:hAnsi="Times New Roman"/>
          <w:sz w:val="24"/>
          <w:szCs w:val="24"/>
          <w:rtl w:val="0"/>
        </w:rPr>
        <w:t xml:space="preserve"> and also the  students involved in </w:t>
      </w:r>
      <w:r w:rsidDel="00000000" w:rsidR="00000000" w:rsidRPr="00000000">
        <w:rPr>
          <w:rFonts w:ascii="Times New Roman" w:cs="Times New Roman" w:eastAsia="Times New Roman" w:hAnsi="Times New Roman"/>
          <w:color w:val="080809"/>
          <w:sz w:val="24"/>
          <w:szCs w:val="24"/>
          <w:highlight w:val="white"/>
          <w:rtl w:val="0"/>
        </w:rPr>
        <w:t xml:space="preserve">2026 YMCA Youth &amp; Government State Conference</w:t>
      </w:r>
      <w:r w:rsidDel="00000000" w:rsidR="00000000" w:rsidRPr="00000000">
        <w:rPr>
          <w:color w:val="080809"/>
          <w:sz w:val="23"/>
          <w:szCs w:val="23"/>
          <w:highlight w:val="white"/>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80809"/>
          <w:sz w:val="24"/>
          <w:szCs w:val="24"/>
          <w:rtl w:val="0"/>
        </w:rPr>
        <w:t xml:space="preserve">Avery McFarland –</w:t>
      </w:r>
      <w:r w:rsidDel="00000000" w:rsidR="00000000" w:rsidRPr="00000000">
        <w:rPr>
          <w:rFonts w:ascii="Times New Roman" w:cs="Times New Roman" w:eastAsia="Times New Roman" w:hAnsi="Times New Roman"/>
          <w:color w:val="080809"/>
          <w:sz w:val="25"/>
          <w:szCs w:val="25"/>
          <w:rtl w:val="0"/>
        </w:rPr>
        <w:t xml:space="preserve"> </w:t>
      </w:r>
      <w:r w:rsidDel="00000000" w:rsidR="00000000" w:rsidRPr="00000000">
        <w:rPr>
          <w:rFonts w:ascii="Times New Roman" w:cs="Times New Roman" w:eastAsia="Times New Roman" w:hAnsi="Times New Roman"/>
          <w:color w:val="080809"/>
          <w:sz w:val="24"/>
          <w:szCs w:val="24"/>
          <w:rtl w:val="0"/>
        </w:rPr>
        <w:t xml:space="preserve">Legislative Committee Chair, Thailik McCormick – Broadcasting Media Team, and Brynne Howell – Media Team Photographer</w:t>
      </w:r>
    </w:p>
    <w:p w:rsidR="00000000" w:rsidDel="00000000" w:rsidP="00000000" w:rsidRDefault="00000000" w:rsidRPr="00000000" w14:paraId="0000002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Julia-Brent updated the board on the progress of the charter renewal process as it moves forward.</w:t>
      </w:r>
    </w:p>
    <w:p w:rsidR="00000000" w:rsidDel="00000000" w:rsidP="00000000" w:rsidRDefault="00000000" w:rsidRPr="00000000" w14:paraId="0000002A">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Revisions to the bylaws were presented. Kenneth King made a motion to adopt the revised bylaws. The motion was seconded by David Foushee. All voted in favor.</w:t>
      </w:r>
      <w:r w:rsidDel="00000000" w:rsidR="00000000" w:rsidRPr="00000000">
        <w:rPr>
          <w:rFonts w:ascii="Times New Roman" w:cs="Times New Roman" w:eastAsia="Times New Roman" w:hAnsi="Times New Roman"/>
          <w:i w:val="1"/>
          <w:iCs w:val="1"/>
          <w:sz w:val="24"/>
          <w:szCs w:val="24"/>
          <w:rtl w:val="0"/>
        </w:rPr>
        <w:tab/>
      </w:r>
    </w:p>
    <w:p w:rsidR="00000000" w:rsidDel="00000000" w:rsidP="00000000" w:rsidRDefault="00000000" w:rsidRPr="00000000" w14:paraId="0000002B">
      <w:pPr>
        <w:rPr>
          <w:rFonts w:ascii="Times New Roman" w:cs="Times New Roman" w:eastAsia="Times New Roman" w:hAnsi="Times New Roman"/>
          <w:i w:val="1"/>
          <w:iCs w:val="1"/>
          <w:sz w:val="16"/>
          <w:szCs w:val="16"/>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Revisions to the Charter Document were presented. Kenneth King made a motion to adopt the</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amended charter revisions. Derek Borrel seconded the motion and all board members voted  in favor. </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Derek Borrel made a motion to add a statement to the handbook that Central Carolina Academy  </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follows state and federal laws regarding disciplining students with disabilities. David Foushee</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seconded the motion and all voted in favor.</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p>
    <w:p w:rsidR="00000000" w:rsidDel="00000000" w:rsidP="00000000" w:rsidRDefault="00000000" w:rsidRPr="00000000" w14:paraId="00000034">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Policy updates and required state policy additions were presented. Kenneth King made the motion to approve changes to the policies as presented. Matt Brown seconded the motion. All voted in favor.</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 Brown made the motion to accept the revisions to Board Policy 301.2 in relation to   </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admissions. David Foushee seconded the motion and all voted in favor.  </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finance committee planned a meeting for Dec. 5, 20225 @ 12:30pm. The committee includes Derrick McCullough, Matt Brown, Derek Borrel, David Foushee, and Don Sloan.</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Closed Session for Personnel</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Derek Borrel made a motion to go into closed session for Personnel. David Foushee seconded the motion. All voted in favor.</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Caitlin Keel made a motion to come out of closed session. Kenneth King seconded the motion. All voted in favor.</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 Sloan stated that the result of the closed session was the renewal of the Central Service Team’s (CST) contract by the Board of Directors of Central Carolina Academy through June 30, 2031.</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adjourned at 1:48 pm. With a motion from Caitlin Keel and a second from Kenneth King. All board members voted in favor.</w:t>
      </w:r>
    </w:p>
    <w:p w:rsidR="00000000" w:rsidDel="00000000" w:rsidP="00000000" w:rsidRDefault="00000000" w:rsidRPr="00000000" w14:paraId="0000004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 </w:t>
      </w:r>
    </w:p>
    <w:p w:rsidR="00000000" w:rsidDel="00000000" w:rsidP="00000000" w:rsidRDefault="00000000" w:rsidRPr="00000000" w14:paraId="00000044">
      <w:pPr>
        <w:spacing w:line="240" w:lineRule="auto"/>
        <w:jc w:val="both"/>
        <w:rPr/>
      </w:pPr>
      <w:r w:rsidDel="00000000" w:rsidR="00000000" w:rsidRPr="00000000">
        <w:rPr>
          <w:rFonts w:ascii="Times New Roman" w:cs="Times New Roman" w:eastAsia="Times New Roman" w:hAnsi="Times New Roman"/>
          <w:sz w:val="24"/>
          <w:szCs w:val="24"/>
          <w:rtl w:val="0"/>
        </w:rPr>
        <w:t xml:space="preserve">Julia-Brent Milholen, Recording Secretary &amp; Board Liaison</w:t>
      </w:r>
      <w:r w:rsidDel="00000000" w:rsidR="00000000" w:rsidRPr="00000000">
        <w:rPr>
          <w:rtl w:val="0"/>
        </w:rPr>
      </w:r>
    </w:p>
    <w:p w:rsidR="00000000" w:rsidDel="00000000" w:rsidP="00000000" w:rsidRDefault="00000000" w:rsidRPr="00000000" w14:paraId="0000004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342.85714285714283" w:lineRule="auto"/>
        <w:rPr>
          <w:rFonts w:ascii="Roboto" w:cs="Roboto" w:eastAsia="Roboto" w:hAnsi="Roboto"/>
          <w:color w:val="1a73e8"/>
          <w:sz w:val="21"/>
          <w:szCs w:val="21"/>
          <w:u w:val="single"/>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