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January 19,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11">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2">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5">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David Foushee-Treasurer</w:t>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Borrell</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6">
      <w:pPr>
        <w:ind w:right="-36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7">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(12:30)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A">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B">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D">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Derek Borrell to approve the consent agenda which consisted of the agenda for today’s meeting and the minutes from the December 15, 2023 meeting, and the financials. Travis Poole seconded the motion. All voted in favor. </w:t>
      </w:r>
    </w:p>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Central Services Team (CST) Reports</w:t>
      </w:r>
    </w:p>
    <w:p w:rsidR="00000000" w:rsidDel="00000000" w:rsidP="00000000" w:rsidRDefault="00000000" w:rsidRPr="00000000" w14:paraId="0000003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Superintendent's </w:t>
      </w:r>
      <w:hyperlink r:id="rId6">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sz w:val="24"/>
          <w:szCs w:val="24"/>
          <w:rtl w:val="0"/>
        </w:rPr>
        <w:t xml:space="preserve"> (Dr. John Eldridge) </w:t>
      </w:r>
    </w:p>
    <w:p w:rsidR="00000000" w:rsidDel="00000000" w:rsidP="00000000" w:rsidRDefault="00000000" w:rsidRPr="00000000" w14:paraId="0000003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Facilities and Operations </w:t>
      </w:r>
      <w:hyperlink r:id="rId7">
        <w:r w:rsidDel="00000000" w:rsidR="00000000" w:rsidRPr="00000000">
          <w:rPr>
            <w:rFonts w:ascii="Times New Roman" w:cs="Times New Roman" w:eastAsia="Times New Roman" w:hAnsi="Times New Roman"/>
            <w:color w:val="1155cc"/>
            <w:sz w:val="24"/>
            <w:szCs w:val="24"/>
            <w:u w:val="single"/>
            <w:rtl w:val="0"/>
          </w:rPr>
          <w:t xml:space="preserve">Report</w:t>
        </w:r>
      </w:hyperlink>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(Clint Fields)</w:t>
      </w:r>
    </w:p>
    <w:p w:rsidR="00000000" w:rsidDel="00000000" w:rsidP="00000000" w:rsidRDefault="00000000" w:rsidRPr="00000000" w14:paraId="00000037">
      <w:pPr>
        <w:numPr>
          <w:ilvl w:val="0"/>
          <w:numId w:val="1"/>
        </w:numPr>
        <w:ind w:left="720" w:hanging="360"/>
        <w:rPr>
          <w:rFonts w:ascii="Times New Roman" w:cs="Times New Roman" w:eastAsia="Times New Roman" w:hAnsi="Times New Roman"/>
          <w:sz w:val="24"/>
          <w:szCs w:val="24"/>
          <w:u w:val="none"/>
        </w:rPr>
      </w:pPr>
      <w:hyperlink r:id="rId8">
        <w:r w:rsidDel="00000000" w:rsidR="00000000" w:rsidRPr="00000000">
          <w:rPr>
            <w:rFonts w:ascii="Times New Roman" w:cs="Times New Roman" w:eastAsia="Times New Roman" w:hAnsi="Times New Roman"/>
            <w:color w:val="0000ee"/>
            <w:sz w:val="24"/>
            <w:szCs w:val="24"/>
            <w:u w:val="single"/>
            <w:rtl w:val="0"/>
          </w:rPr>
          <w:t xml:space="preserve">Julia-Brent Milholen</w:t>
        </w:r>
      </w:hyperlink>
      <w:r w:rsidDel="00000000" w:rsidR="00000000" w:rsidRPr="00000000">
        <w:rPr>
          <w:rFonts w:ascii="Times New Roman" w:cs="Times New Roman" w:eastAsia="Times New Roman" w:hAnsi="Times New Roman"/>
          <w:sz w:val="24"/>
          <w:szCs w:val="24"/>
          <w:rtl w:val="0"/>
        </w:rPr>
        <w:t xml:space="preserve"> gave an application to the lottery report. The application window  to the lottery for Central Carolina Academy ran from October 1, 2023 until 5:00 pm on January 12, 2024. The lottery is scheduled to be run on the afternoon of January 19, 2024. There were 160 applications for 6th grade with 88 seats which will leave a lengthy waitlist. Because the current sixth, seventh, and eighth grades are full we will also have a waitlist for seventh, eighth, and ninth grade. We have received applications for tenth, eleventh, and twelfth grade but we do not expect them to be at capacity for the upcoming school year. </w:t>
      </w:r>
    </w:p>
    <w:p w:rsidR="00000000" w:rsidDel="00000000" w:rsidP="00000000" w:rsidRDefault="00000000" w:rsidRPr="00000000" w14:paraId="00000038">
      <w:pPr>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ind w:left="0"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tl w:val="0"/>
        </w:rPr>
      </w:r>
    </w:p>
    <w:p w:rsidR="00000000" w:rsidDel="00000000" w:rsidP="00000000" w:rsidRDefault="00000000" w:rsidRPr="00000000" w14:paraId="0000003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introduction and presentation of the Board member Slate including Emily Hare, Kenneth King, and Tiffany McGregor were presented to the board. Derrick Borrell made the motion to add these three candidates to the board of directors for Central Carolina Academy with David Foushee seconding the motion. All voted in favor.</w:t>
      </w:r>
    </w:p>
    <w:p w:rsidR="00000000" w:rsidDel="00000000" w:rsidP="00000000" w:rsidRDefault="00000000" w:rsidRPr="00000000" w14:paraId="0000003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personnel agenda was presented to the board. Travis Poole made a motion to approve the new hire of music teacher Riley Sullivan to the faculty. Derrek Borrell seconded the motion. All voted in favor.</w:t>
      </w:r>
    </w:p>
    <w:p w:rsidR="00000000" w:rsidDel="00000000" w:rsidP="00000000" w:rsidRDefault="00000000" w:rsidRPr="00000000" w14:paraId="0000003D">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p>
    <w:p w:rsidR="00000000" w:rsidDel="00000000" w:rsidP="00000000" w:rsidRDefault="00000000" w:rsidRPr="00000000" w14:paraId="0000003F">
      <w:pPr>
        <w:rPr>
          <w:rFonts w:ascii="Times New Roman" w:cs="Times New Roman" w:eastAsia="Times New Roman" w:hAnsi="Times New Roman"/>
          <w:color w:val="455560"/>
          <w:sz w:val="24"/>
          <w:szCs w:val="24"/>
          <w:highlight w:val="white"/>
        </w:rPr>
      </w:pPr>
      <w:r w:rsidDel="00000000" w:rsidR="00000000" w:rsidRPr="00000000">
        <w:rPr>
          <w:rFonts w:ascii="Times New Roman" w:cs="Times New Roman" w:eastAsia="Times New Roman" w:hAnsi="Times New Roman"/>
          <w:color w:val="455560"/>
          <w:sz w:val="24"/>
          <w:szCs w:val="24"/>
          <w:highlight w:val="white"/>
          <w:rtl w:val="0"/>
        </w:rPr>
        <w:t xml:space="preserve">The January 2024 Required </w:t>
      </w:r>
      <w:r w:rsidDel="00000000" w:rsidR="00000000" w:rsidRPr="00000000">
        <w:rPr>
          <w:rFonts w:ascii="Times New Roman" w:cs="Times New Roman" w:eastAsia="Times New Roman" w:hAnsi="Times New Roman"/>
          <w:color w:val="222222"/>
          <w:sz w:val="24"/>
          <w:szCs w:val="24"/>
          <w:rtl w:val="0"/>
        </w:rPr>
        <w:t xml:space="preserve">NC </w:t>
      </w:r>
      <w:r w:rsidDel="00000000" w:rsidR="00000000" w:rsidRPr="00000000">
        <w:rPr>
          <w:rFonts w:ascii="Times New Roman" w:cs="Times New Roman" w:eastAsia="Times New Roman" w:hAnsi="Times New Roman"/>
          <w:color w:val="455560"/>
          <w:sz w:val="24"/>
          <w:szCs w:val="24"/>
          <w:highlight w:val="white"/>
          <w:rtl w:val="0"/>
        </w:rPr>
        <w:t xml:space="preserve">Session Law 2023-106 </w:t>
      </w: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Parental Notifications</w:t>
        </w:r>
      </w:hyperlink>
      <w:r w:rsidDel="00000000" w:rsidR="00000000" w:rsidRPr="00000000">
        <w:rPr>
          <w:rFonts w:ascii="Times New Roman" w:cs="Times New Roman" w:eastAsia="Times New Roman" w:hAnsi="Times New Roman"/>
          <w:color w:val="455560"/>
          <w:sz w:val="24"/>
          <w:szCs w:val="24"/>
          <w:highlight w:val="white"/>
          <w:rtl w:val="0"/>
        </w:rPr>
        <w:t xml:space="preserve"> was presented for action. Whitney Parrish made the motion with Derek Borrell seconding to accept and add to our policies </w:t>
      </w:r>
      <w:r w:rsidDel="00000000" w:rsidR="00000000" w:rsidRPr="00000000">
        <w:rPr>
          <w:rFonts w:ascii="Times New Roman" w:cs="Times New Roman" w:eastAsia="Times New Roman" w:hAnsi="Times New Roman"/>
          <w:color w:val="222222"/>
          <w:sz w:val="24"/>
          <w:szCs w:val="24"/>
          <w:rtl w:val="0"/>
        </w:rPr>
        <w:t xml:space="preserve">NC </w:t>
      </w:r>
      <w:r w:rsidDel="00000000" w:rsidR="00000000" w:rsidRPr="00000000">
        <w:rPr>
          <w:rFonts w:ascii="Times New Roman" w:cs="Times New Roman" w:eastAsia="Times New Roman" w:hAnsi="Times New Roman"/>
          <w:color w:val="455560"/>
          <w:sz w:val="24"/>
          <w:szCs w:val="24"/>
          <w:highlight w:val="white"/>
          <w:rtl w:val="0"/>
        </w:rPr>
        <w:t xml:space="preserve">Session Law 2023-106 </w:t>
      </w:r>
      <w:hyperlink r:id="rId10">
        <w:r w:rsidDel="00000000" w:rsidR="00000000" w:rsidRPr="00000000">
          <w:rPr>
            <w:rFonts w:ascii="Times New Roman" w:cs="Times New Roman" w:eastAsia="Times New Roman" w:hAnsi="Times New Roman"/>
            <w:color w:val="1155cc"/>
            <w:sz w:val="24"/>
            <w:szCs w:val="24"/>
            <w:highlight w:val="white"/>
            <w:u w:val="single"/>
            <w:rtl w:val="0"/>
          </w:rPr>
          <w:t xml:space="preserve">Parental Notifications</w:t>
        </w:r>
      </w:hyperlink>
      <w:r w:rsidDel="00000000" w:rsidR="00000000" w:rsidRPr="00000000">
        <w:rPr>
          <w:rFonts w:ascii="Times New Roman" w:cs="Times New Roman" w:eastAsia="Times New Roman" w:hAnsi="Times New Roman"/>
          <w:color w:val="455560"/>
          <w:sz w:val="24"/>
          <w:szCs w:val="24"/>
          <w:highlight w:val="white"/>
          <w:rtl w:val="0"/>
        </w:rPr>
        <w:t xml:space="preserve"> . All voted in favor.</w:t>
      </w:r>
    </w:p>
    <w:p w:rsidR="00000000" w:rsidDel="00000000" w:rsidP="00000000" w:rsidRDefault="00000000" w:rsidRPr="00000000" w14:paraId="0000004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1">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Derek Borrell  made a motion to adjourn the meeting, followed by a second from Travis Poole.  All voted in favor. Adjourned at 1:05 pm.</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docs.google.com/document/d/1e9Bno4-sc7dgS_G839VhS4O9Y3PDf1kQphEMp2I0BJI/edit" TargetMode="External"/><Relationship Id="rId9" Type="http://schemas.openxmlformats.org/officeDocument/2006/relationships/hyperlink" Target="https://docs.google.com/document/d/1e9Bno4-sc7dgS_G839VhS4O9Y3PDf1kQphEMp2I0BJI/edit" TargetMode="External"/><Relationship Id="rId5" Type="http://schemas.openxmlformats.org/officeDocument/2006/relationships/styles" Target="styles.xml"/><Relationship Id="rId6" Type="http://schemas.openxmlformats.org/officeDocument/2006/relationships/hyperlink" Target="https://docs.google.com/document/d/19WRtE1RZ8EZ_0suL9PB7WNgLOxAbpmJJmO77F70BBXA/edit?usp=sharing" TargetMode="External"/><Relationship Id="rId7" Type="http://schemas.openxmlformats.org/officeDocument/2006/relationships/hyperlink" Target="https://docs.google.com/document/d/1s2bwVcKdwmt6gGvJylGLXxgB0v3KitXp5PX3FuoVeN0/edit?usp=sharing" TargetMode="External"/><Relationship Id="rId8" Type="http://schemas.openxmlformats.org/officeDocument/2006/relationships/hyperlink" Target="mailto:jbmilholen@ccasanfor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