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November 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, 2022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30"/>
          <w:szCs w:val="3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6"/>
            <w:szCs w:val="16"/>
            <w:u w:val="single"/>
            <w:rtl w:val="0"/>
          </w:rPr>
          <w:t xml:space="preserve">Meeting recording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password: MpQW8hvJ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Approval of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October 12, 2022 board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(12:35pm)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Strategic planning at November combined Boards training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Charter renewal and lottery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Old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(12:45pm)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Fundraising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 and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2023 Board meeting schedule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990" w:hanging="27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Financial updates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(for discussion)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Informational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(1:25pm)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Combined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Boards Training - November 28, 5:00-8:00pm at Chatham Charter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Board engagement in new student interest cycle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(1:30pm)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6pueMKaplXfJCAFWDY_YbwKvJN8JrQ7hawIVTjjEH1Y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recordingservice/sites/cisco/recording/playback/0e05cf042c7b103bb7f9005056816097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https://docs.google.com/document/u/0/d/1K1T4LCsAQAimSUwuFxhG2IW-3BDXXL4D5etRBhES3J8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