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Meeting Date: </w:t>
      </w:r>
      <w:r w:rsidDel="00000000" w:rsidR="00000000" w:rsidRPr="00000000">
        <w:rPr>
          <w:rFonts w:ascii="Calibri" w:cs="Calibri" w:eastAsia="Calibri" w:hAnsi="Calibri"/>
          <w:rtl w:val="0"/>
        </w:rPr>
        <w:t xml:space="preserve">Feb 11, 2022</w:t>
      </w:r>
      <w:r w:rsidDel="00000000" w:rsidR="00000000" w:rsidRPr="00000000">
        <w:rPr>
          <w:rtl w:val="0"/>
        </w:rPr>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1</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Beth McCullough</w:t>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E">
            <w:pPr>
              <w:pageBreakBefore w:val="0"/>
              <w:rPr>
                <w:rFonts w:ascii="Calibri" w:cs="Calibri" w:eastAsia="Calibri" w:hAnsi="Calibri"/>
                <w:i w:val="1"/>
                <w:iCs w:val="1"/>
                <w:sz w:val="18"/>
                <w:szCs w:val="18"/>
              </w:rPr>
            </w:pPr>
            <w:hyperlink r:id="rId6">
              <w:r w:rsidDel="00000000" w:rsidR="00000000" w:rsidRPr="00000000">
                <w:rPr>
                  <w:rFonts w:ascii="Calibri" w:cs="Calibri" w:eastAsia="Calibri" w:hAnsi="Calibri"/>
                  <w:i w:val="1"/>
                  <w:iCs w:val="1"/>
                  <w:color w:val="0000ee"/>
                  <w:sz w:val="18"/>
                  <w:szCs w:val="18"/>
                  <w:u w:val="single"/>
                  <w:rtl w:val="0"/>
                </w:rPr>
                <w:t xml:space="preserve">Derrick McCullough</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0">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tl w:val="0"/>
              </w:rPr>
            </w:r>
          </w:p>
          <w:p w:rsidR="00000000" w:rsidDel="00000000" w:rsidP="00000000" w:rsidRDefault="00000000" w:rsidRPr="00000000" w14:paraId="00000011">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Vice president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12">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3">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Cleo Blue</w:t>
            </w:r>
          </w:p>
          <w:p w:rsidR="00000000" w:rsidDel="00000000" w:rsidP="00000000" w:rsidRDefault="00000000" w:rsidRPr="00000000" w14:paraId="00000014">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Caitlin Keel</w:t>
            </w:r>
          </w:p>
          <w:p w:rsidR="00000000" w:rsidDel="00000000" w:rsidP="00000000" w:rsidRDefault="00000000" w:rsidRPr="00000000" w14:paraId="00000015">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6">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D">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1F">
      <w:pPr>
        <w:pageBreakBefore w:val="0"/>
        <w:ind w:left="0" w:right="-360" w:firstLine="0"/>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0">
      <w:pPr>
        <w:pageBreakBefore w:val="0"/>
        <w:jc w:val="both"/>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1">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12:30 pm, Bill Haiges </w:t>
      </w:r>
    </w:p>
    <w:p w:rsidR="00000000" w:rsidDel="00000000" w:rsidP="00000000" w:rsidRDefault="00000000" w:rsidRPr="00000000" w14:paraId="00000022">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3">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4">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Chatham Charter will establish and maintain a challenging learning environment that respects individual learners and prepares students to succeed in a globally competitive society.</w:t>
      </w:r>
    </w:p>
    <w:p w:rsidR="00000000" w:rsidDel="00000000" w:rsidP="00000000" w:rsidRDefault="00000000" w:rsidRPr="00000000" w14:paraId="00000025">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6">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7">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8">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9">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A">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2B">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C">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Travis Poole to approve the consent agenda which consisted of the minutes from the January 12, 2022 meeting. Cleo Blue seconded the motion.  All voted in favor. </w:t>
      </w:r>
    </w:p>
    <w:p w:rsidR="00000000" w:rsidDel="00000000" w:rsidP="00000000" w:rsidRDefault="00000000" w:rsidRPr="00000000" w14:paraId="0000002D">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E">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Dr. Eldridge’s Report: </w:t>
      </w:r>
      <w:r w:rsidDel="00000000" w:rsidR="00000000" w:rsidRPr="00000000">
        <w:rPr>
          <w:rFonts w:ascii="Calibri" w:cs="Calibri" w:eastAsia="Calibri" w:hAnsi="Calibri"/>
          <w:rtl w:val="0"/>
        </w:rPr>
        <w:t xml:space="preserve">Included that the building to be the home of Central Carolina Academy was closed on by Performance  on Friday, </w:t>
      </w:r>
      <w:r w:rsidDel="00000000" w:rsidR="00000000" w:rsidRPr="00000000">
        <w:rPr>
          <w:rFonts w:ascii="Calibri" w:cs="Calibri" w:eastAsia="Calibri" w:hAnsi="Calibri"/>
          <w:rtl w:val="0"/>
        </w:rPr>
        <w:t xml:space="preserve">Feb 4, 2022</w:t>
      </w:r>
      <w:r w:rsidDel="00000000" w:rsidR="00000000" w:rsidRPr="00000000">
        <w:rPr>
          <w:rFonts w:ascii="Calibri" w:cs="Calibri" w:eastAsia="Calibri" w:hAnsi="Calibri"/>
          <w:rtl w:val="0"/>
        </w:rPr>
        <w:t xml:space="preserve"> and demolition began on Monday, February 7, 2022.</w:t>
      </w:r>
    </w:p>
    <w:p w:rsidR="00000000" w:rsidDel="00000000" w:rsidP="00000000" w:rsidRDefault="00000000" w:rsidRPr="00000000" w14:paraId="0000002F">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0">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1">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2">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New Business: </w:t>
      </w:r>
      <w:r w:rsidDel="00000000" w:rsidR="00000000" w:rsidRPr="00000000">
        <w:rPr>
          <w:rFonts w:ascii="Calibri" w:cs="Calibri" w:eastAsia="Calibri" w:hAnsi="Calibri"/>
          <w:rtl w:val="0"/>
        </w:rPr>
        <w:t xml:space="preserve">The E-Rate Bid for the Meraki System like Chatham Charter School uses was presented. It was explained that a discounted grant through the government reimburses the school but that the school would have to pay the 23,000.00 up front. Cleo Blue made a motion to accept the E-Rate Bid, and Caitlin Keel seconded the motion and all present voted in favor. Bill Haiges abstained.</w:t>
      </w:r>
    </w:p>
    <w:p w:rsidR="00000000" w:rsidDel="00000000" w:rsidP="00000000" w:rsidRDefault="00000000" w:rsidRPr="00000000" w14:paraId="00000033">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The Board Policy adoptions for state Ready to Open (RTO) requirements were presented. Cleo Blue made the motion to adopt the policies that were presented for Ready to Open (RTO) requirements by the State Board of Education, and was seconded by Travis Poole. All present voted in favor. </w:t>
      </w:r>
    </w:p>
    <w:p w:rsidR="00000000" w:rsidDel="00000000" w:rsidP="00000000" w:rsidRDefault="00000000" w:rsidRPr="00000000" w14:paraId="00000034">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5">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Finance:</w:t>
      </w:r>
      <w:r w:rsidDel="00000000" w:rsidR="00000000" w:rsidRPr="00000000">
        <w:rPr>
          <w:rFonts w:ascii="Calibri" w:cs="Calibri" w:eastAsia="Calibri" w:hAnsi="Calibri"/>
          <w:rtl w:val="0"/>
        </w:rPr>
        <w:t xml:space="preserve"> Derrick McCullough discussed with the board that the first allotment from the loan provided by Chatham Charter School has been deposited in Central Carolina Academy’s checking account at First Bank in Sanford, NC. Acadia Northstar, our financial service provider will now be able to pay bills for Central Carolina Academy.   </w:t>
      </w:r>
    </w:p>
    <w:p w:rsidR="00000000" w:rsidDel="00000000" w:rsidP="00000000" w:rsidRDefault="00000000" w:rsidRPr="00000000" w14:paraId="00000036">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7">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Closed Session for Staff Contract Discussion:</w:t>
      </w:r>
      <w:r w:rsidDel="00000000" w:rsidR="00000000" w:rsidRPr="00000000">
        <w:rPr>
          <w:rFonts w:ascii="Calibri" w:cs="Calibri" w:eastAsia="Calibri" w:hAnsi="Calibri"/>
          <w:rtl w:val="0"/>
        </w:rPr>
        <w:t xml:space="preserve"> Cleo Blue made a motion to go into closed session. This motion was seconded by Caitlin Keel. All voted in favor. A motion was made to go out of closed session by Travis Poole and was seconded by Caitlin Keel. All voted in favor.</w:t>
      </w:r>
    </w:p>
    <w:p w:rsidR="00000000" w:rsidDel="00000000" w:rsidP="00000000" w:rsidRDefault="00000000" w:rsidRPr="00000000" w14:paraId="00000038">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9">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Return to Open Session: </w:t>
      </w:r>
      <w:r w:rsidDel="00000000" w:rsidR="00000000" w:rsidRPr="00000000">
        <w:rPr>
          <w:rFonts w:ascii="Calibri" w:cs="Calibri" w:eastAsia="Calibri" w:hAnsi="Calibri"/>
          <w:rtl w:val="0"/>
        </w:rPr>
        <w:t xml:space="preserve">A motion was made to go out of closed session by Travis Poole and was seconded by Caitlin Keel. All voted in favor. A motion was made by Caitlin Keel to approve the Memorandum of Understanding with Chatham Charter School. Cleo Blue seconded this motion. All voted in favor.</w:t>
      </w:r>
    </w:p>
    <w:p w:rsidR="00000000" w:rsidDel="00000000" w:rsidP="00000000" w:rsidRDefault="00000000" w:rsidRPr="00000000" w14:paraId="0000003A">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B">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Information from Board Liaison:</w:t>
      </w:r>
      <w:r w:rsidDel="00000000" w:rsidR="00000000" w:rsidRPr="00000000">
        <w:rPr>
          <w:rFonts w:ascii="Calibri" w:cs="Calibri" w:eastAsia="Calibri" w:hAnsi="Calibri"/>
          <w:rtl w:val="0"/>
        </w:rPr>
        <w:t xml:space="preserve"> Julia-Brent asked the board to look at some calendar changes for upcoming board meetings where there were conflicts with the planned dates. Travis made the motion to amend the calendar and move the scheduled meetings on Wednesdays in March, April, and May to Fridays of the same week. Caitlin Keel seconded the motion. All voted in favor.  </w:t>
      </w:r>
    </w:p>
    <w:p w:rsidR="00000000" w:rsidDel="00000000" w:rsidP="00000000" w:rsidRDefault="00000000" w:rsidRPr="00000000" w14:paraId="0000003C">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D">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3E">
      <w:pPr>
        <w:pageBreakBefore w:val="0"/>
        <w:spacing w:line="240" w:lineRule="auto"/>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u w:val="single"/>
          <w:rtl w:val="0"/>
        </w:rPr>
        <w:t xml:space="preserve">Upcoming Meeting Dates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Friday, March 11, at 12:30pm location to be determined </w:t>
      </w:r>
    </w:p>
    <w:p w:rsidR="00000000" w:rsidDel="00000000" w:rsidP="00000000" w:rsidRDefault="00000000" w:rsidRPr="00000000" w14:paraId="00000041">
      <w:pPr>
        <w:pageBreakBefore w:val="0"/>
        <w:jc w:val="both"/>
        <w:rPr>
          <w:rFonts w:ascii="Calibri" w:cs="Calibri" w:eastAsia="Calibri" w:hAnsi="Calibri"/>
          <w:u w:val="single"/>
        </w:rPr>
      </w:pPr>
      <w:r w:rsidDel="00000000" w:rsidR="00000000" w:rsidRPr="00000000">
        <w:rPr>
          <w:rtl w:val="0"/>
        </w:rPr>
      </w:r>
    </w:p>
    <w:p w:rsidR="00000000" w:rsidDel="00000000" w:rsidP="00000000" w:rsidRDefault="00000000" w:rsidRPr="00000000" w14:paraId="00000042">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With no further business, Cleo Blue made a motion to adjourn the meeting, followed by a second from Travis Poole.  All voted in favor. Adjourned at 1:32 pm</w:t>
      </w:r>
    </w:p>
    <w:p w:rsidR="00000000" w:rsidDel="00000000" w:rsidP="00000000" w:rsidRDefault="00000000" w:rsidRPr="00000000" w14:paraId="00000043">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4">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45">
      <w:pPr>
        <w:pageBreakBefore w:val="0"/>
        <w:jc w:val="both"/>
        <w:rPr>
          <w:rFonts w:ascii="Calibri" w:cs="Calibri" w:eastAsia="Calibri" w:hAnsi="Calibri"/>
        </w:rPr>
      </w:pPr>
      <w:r w:rsidDel="00000000" w:rsidR="00000000" w:rsidRPr="00000000">
        <w:rPr>
          <w:rFonts w:ascii="Calibri" w:cs="Calibri" w:eastAsia="Calibri" w:hAnsi="Calibri"/>
          <w:rtl w:val="0"/>
        </w:rPr>
        <w:t xml:space="preserve"> Respectfully Submitted,</w:t>
      </w:r>
    </w:p>
    <w:p w:rsidR="00000000" w:rsidDel="00000000" w:rsidP="00000000" w:rsidRDefault="00000000" w:rsidRPr="00000000" w14:paraId="00000046">
      <w:pPr>
        <w:pageBreakBefore w:val="0"/>
        <w:jc w:val="both"/>
        <w:rPr/>
      </w:pPr>
      <w:hyperlink r:id="rId7">
        <w:r w:rsidDel="00000000" w:rsidR="00000000" w:rsidRPr="00000000">
          <w:rPr>
            <w:rFonts w:ascii="Calibri" w:cs="Calibri" w:eastAsia="Calibri" w:hAnsi="Calibri"/>
            <w:color w:val="0000ee"/>
            <w:u w:val="single"/>
            <w:rtl w:val="0"/>
          </w:rPr>
          <w:t xml:space="preserve">Julia-Brent Milholen</w:t>
        </w:r>
      </w:hyperlink>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dmccullough@chathamcharter.org" TargetMode="External"/><Relationship Id="rId7" Type="http://schemas.openxmlformats.org/officeDocument/2006/relationships/hyperlink" Target="mailto:jbmilholen@chathamchar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